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19" w:rsidRDefault="004A7219" w:rsidP="004A7219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bookmarkStart w:id="0" w:name="_GoBack"/>
      <w:bookmarkEnd w:id="0"/>
      <w:r w:rsidRPr="004A7219">
        <w:rPr>
          <w:rFonts w:eastAsia="Times New Roman"/>
          <w:b/>
          <w:smallCaps/>
          <w:sz w:val="36"/>
          <w:szCs w:val="36"/>
          <w:lang w:eastAsia="ar-SA"/>
        </w:rPr>
        <w:t>ČZU se stala součástí evropských velkých výzkumných infrastruktur</w:t>
      </w:r>
    </w:p>
    <w:p w:rsidR="00A020B8" w:rsidRDefault="00DF0F77" w:rsidP="004A7219">
      <w:pPr>
        <w:rPr>
          <w:b/>
        </w:rPr>
      </w:pPr>
      <w:r>
        <w:rPr>
          <w:b/>
          <w:lang w:eastAsia="cs-CZ"/>
        </w:rPr>
        <w:t>Praha, 1</w:t>
      </w:r>
      <w:r w:rsidR="004A7219">
        <w:rPr>
          <w:b/>
          <w:lang w:eastAsia="cs-CZ"/>
        </w:rPr>
        <w:t>1</w:t>
      </w:r>
      <w:r w:rsidR="000F5F6D" w:rsidRPr="0009641D">
        <w:rPr>
          <w:b/>
          <w:lang w:eastAsia="cs-CZ"/>
        </w:rPr>
        <w:t xml:space="preserve">. </w:t>
      </w:r>
      <w:r>
        <w:rPr>
          <w:b/>
          <w:lang w:eastAsia="cs-CZ"/>
        </w:rPr>
        <w:t>prosince</w:t>
      </w:r>
      <w:r w:rsidR="000F5F6D">
        <w:rPr>
          <w:b/>
          <w:lang w:eastAsia="cs-CZ"/>
        </w:rPr>
        <w:t xml:space="preserve"> 2018 </w:t>
      </w:r>
      <w:r w:rsidR="000F5F6D" w:rsidRPr="00804AEC">
        <w:rPr>
          <w:lang w:eastAsia="cs-CZ"/>
        </w:rPr>
        <w:t xml:space="preserve">– </w:t>
      </w:r>
      <w:r w:rsidR="004A7219">
        <w:rPr>
          <w:b/>
        </w:rPr>
        <w:t>Výzkumná síť METROFOOD nabídne odborníky i špičkové přístrojové vybavení pro analýzu potravin či testování výrobních procesů.</w:t>
      </w:r>
    </w:p>
    <w:p w:rsidR="004A7219" w:rsidRDefault="004A7219" w:rsidP="004A7219">
      <w:pPr>
        <w:jc w:val="both"/>
      </w:pPr>
      <w:r w:rsidRPr="00183853">
        <w:t xml:space="preserve">Česká zemědělská univerzita v Praze je </w:t>
      </w:r>
      <w:r>
        <w:t xml:space="preserve">národním uzlem evropské výzkumné infrastruktury METROFOOD a zároveň </w:t>
      </w:r>
      <w:r w:rsidRPr="00183853">
        <w:t xml:space="preserve">koordinátorem </w:t>
      </w:r>
      <w:r>
        <w:t xml:space="preserve">související české výzkumné infrastruktury </w:t>
      </w:r>
      <w:r w:rsidRPr="00183853">
        <w:t>M</w:t>
      </w:r>
      <w:r>
        <w:t>ETROFOOD-</w:t>
      </w:r>
      <w:r w:rsidRPr="00183853">
        <w:t>CZ</w:t>
      </w:r>
      <w:r>
        <w:t>. METROFOOD je v</w:t>
      </w:r>
      <w:r w:rsidRPr="00183853">
        <w:t>ýzkumn</w:t>
      </w:r>
      <w:r>
        <w:t>á</w:t>
      </w:r>
      <w:r w:rsidRPr="00183853">
        <w:t xml:space="preserve"> infrastruktur</w:t>
      </w:r>
      <w:r>
        <w:t>a</w:t>
      </w:r>
      <w:r w:rsidRPr="00183853">
        <w:t xml:space="preserve"> zaměřen</w:t>
      </w:r>
      <w:r>
        <w:t>á</w:t>
      </w:r>
      <w:r w:rsidRPr="00183853">
        <w:t xml:space="preserve"> na </w:t>
      </w:r>
      <w:r>
        <w:t>potraviny a výživu,</w:t>
      </w:r>
      <w:r w:rsidRPr="00EF06D9">
        <w:t xml:space="preserve"> </w:t>
      </w:r>
      <w:r>
        <w:t>zejména na metrologii v těchto oblastech</w:t>
      </w:r>
      <w:r w:rsidRPr="00183853">
        <w:t>.</w:t>
      </w:r>
      <w:r>
        <w:t xml:space="preserve"> Tato vědecká a výzkumná síť bude k dispozici jak potravinářskému průmyslu, tak odborné i laické veřejnosti. Součástí mezinárodní infrastruktury je 48 partnerů ze 17 zemí, členy české sítě jsou Česká zemědělská univerzita v Praze, Vysoká škola chemicko-technologická v Praze a Výzkumný ústav potravinářský Praha. „</w:t>
      </w:r>
      <w:r w:rsidRPr="00EA1552">
        <w:rPr>
          <w:i/>
        </w:rPr>
        <w:t xml:space="preserve">Mezinárodní konsorcium </w:t>
      </w:r>
      <w:r>
        <w:rPr>
          <w:i/>
        </w:rPr>
        <w:t xml:space="preserve">METROFOOD, </w:t>
      </w:r>
      <w:r w:rsidRPr="00EA1552">
        <w:rPr>
          <w:i/>
        </w:rPr>
        <w:t>zaměřené na potraviny a výživu</w:t>
      </w:r>
      <w:r>
        <w:rPr>
          <w:i/>
        </w:rPr>
        <w:t>,</w:t>
      </w:r>
      <w:r w:rsidRPr="00EA1552">
        <w:rPr>
          <w:i/>
        </w:rPr>
        <w:t xml:space="preserve"> bylo Evropským strategickým fórem pro výzkumné infrastruktury</w:t>
      </w:r>
      <w:r>
        <w:rPr>
          <w:i/>
        </w:rPr>
        <w:t xml:space="preserve"> (ESFRI) ohodnoceno jako aktivní výzkumná infrastruktura globálního významu a bylo v záři 2018 zařazeno mezi ostatní takováto uskupení na </w:t>
      </w:r>
      <w:r w:rsidRPr="00EA1552">
        <w:rPr>
          <w:i/>
        </w:rPr>
        <w:t xml:space="preserve">seznam ESFRI </w:t>
      </w:r>
      <w:proofErr w:type="spellStart"/>
      <w:r w:rsidRPr="00EA1552">
        <w:rPr>
          <w:i/>
        </w:rPr>
        <w:t>Roadmap</w:t>
      </w:r>
      <w:proofErr w:type="spellEnd"/>
      <w:r w:rsidRPr="00EA1552">
        <w:rPr>
          <w:i/>
        </w:rPr>
        <w:t xml:space="preserve"> 2018</w:t>
      </w:r>
      <w:r>
        <w:t xml:space="preserve">,“ uvedla koordinátorka za ČZU docentka Lenka Kouřimská z Fakulty agrobiologie, potravinových a přírodních zdrojů. Seznam ESFRI </w:t>
      </w:r>
      <w:proofErr w:type="spellStart"/>
      <w:r>
        <w:t>Roadmap</w:t>
      </w:r>
      <w:proofErr w:type="spellEnd"/>
      <w:r>
        <w:t xml:space="preserve"> propojuje infrastruktury jedinečné povahy nezbytné k dosažení špičkové úrovně výzkumu a inovací.</w:t>
      </w:r>
    </w:p>
    <w:p w:rsidR="004A7219" w:rsidRPr="00102736" w:rsidRDefault="004A7219" w:rsidP="004A7219">
      <w:pPr>
        <w:jc w:val="both"/>
      </w:pPr>
      <w:r>
        <w:t>METROFOOD sdružuje síť odborníků zaměřených na potravinářství. Na ně se pak jejím prostřednictvím mohou obrátit potravinářské podniky, ale i široká veřejnost. „</w:t>
      </w:r>
      <w:r w:rsidRPr="00EA1552">
        <w:rPr>
          <w:i/>
        </w:rPr>
        <w:t>Našimi uživateli m</w:t>
      </w:r>
      <w:r>
        <w:rPr>
          <w:i/>
        </w:rPr>
        <w:t>ohou</w:t>
      </w:r>
      <w:r w:rsidRPr="00EA1552">
        <w:rPr>
          <w:i/>
        </w:rPr>
        <w:t xml:space="preserve"> být například </w:t>
      </w:r>
      <w:r>
        <w:rPr>
          <w:i/>
        </w:rPr>
        <w:t xml:space="preserve">laboratoře, které budou chtít zavést či validovat nové analytické postupy nebo </w:t>
      </w:r>
      <w:r w:rsidRPr="00EA1552">
        <w:rPr>
          <w:i/>
        </w:rPr>
        <w:t xml:space="preserve">podniky, které budou chtít vylepšit recepturu svého výrobku. Můžeme jim nabídnout </w:t>
      </w:r>
      <w:r>
        <w:rPr>
          <w:i/>
        </w:rPr>
        <w:t xml:space="preserve">zajištění referenčních materiálů, </w:t>
      </w:r>
      <w:r w:rsidRPr="00EA1552">
        <w:rPr>
          <w:i/>
        </w:rPr>
        <w:t>přístrojové vybaven</w:t>
      </w:r>
      <w:r>
        <w:rPr>
          <w:i/>
        </w:rPr>
        <w:t xml:space="preserve"> a</w:t>
      </w:r>
      <w:r w:rsidRPr="00EA1552">
        <w:rPr>
          <w:i/>
        </w:rPr>
        <w:t xml:space="preserve"> provést analýzu z</w:t>
      </w:r>
      <w:r>
        <w:rPr>
          <w:i/>
        </w:rPr>
        <w:t> </w:t>
      </w:r>
      <w:r w:rsidRPr="00EA1552">
        <w:rPr>
          <w:i/>
        </w:rPr>
        <w:t>nutričního</w:t>
      </w:r>
      <w:r>
        <w:rPr>
          <w:i/>
        </w:rPr>
        <w:t>, hygienického</w:t>
      </w:r>
      <w:r w:rsidRPr="00EA1552">
        <w:rPr>
          <w:i/>
        </w:rPr>
        <w:t xml:space="preserve"> či senzorického hlediska</w:t>
      </w:r>
      <w:r>
        <w:rPr>
          <w:i/>
        </w:rPr>
        <w:t>,</w:t>
      </w:r>
      <w:r w:rsidRPr="00EA1552">
        <w:rPr>
          <w:i/>
        </w:rPr>
        <w:t xml:space="preserve"> </w:t>
      </w:r>
      <w:r>
        <w:t xml:space="preserve">vysvětlila docentka Kouřimská. Na odborníky se také budou moci obracet dozorové orgány ohledně spolupráce </w:t>
      </w:r>
      <w:r w:rsidRPr="00102736">
        <w:t xml:space="preserve">na vytvoření nových metod kontroly kvality a bezpečnosti potravin. Problémem mohou být například obsahy nebezpečných látek v potravinách, nebo třeba falšování surovin, kdy se dražší nahrazují levnějšími a méně kvalitními. Jako příklad takovýchto testovaných potravin je možno uvést </w:t>
      </w:r>
      <w:r w:rsidRPr="00102736">
        <w:rPr>
          <w:rFonts w:cs="Calibri"/>
        </w:rPr>
        <w:t>med, sýry, koření nebo doplňky stravy.</w:t>
      </w:r>
    </w:p>
    <w:p w:rsidR="004A7219" w:rsidRPr="00102736" w:rsidRDefault="004A7219" w:rsidP="004A7219">
      <w:pPr>
        <w:jc w:val="both"/>
      </w:pPr>
      <w:r w:rsidRPr="00102736">
        <w:t xml:space="preserve">Konkrétně ČZU tak může nabídnout zázemí experimentálních stájí, možnost uskutečnit polní pokusy či využít špičkové přístrojové vybavení na vývoj tzv. referenčních materiálů. Jme schopni testovat i </w:t>
      </w:r>
      <w:r w:rsidRPr="00102736">
        <w:rPr>
          <w:rFonts w:cs="Calibri"/>
        </w:rPr>
        <w:t xml:space="preserve">mikrobiologickou kvalitu a nezávadnosti potravin, stanovit počty žádoucích probiotických bakterií v potravinách, sledovat vliv biologicky aktivních látek na tkáňové kultury, stanovit nutričně cenné esenciální sloučeniny v potravinách apod. </w:t>
      </w:r>
      <w:r w:rsidRPr="00102736">
        <w:t>„</w:t>
      </w:r>
      <w:r w:rsidRPr="00102736">
        <w:rPr>
          <w:i/>
        </w:rPr>
        <w:t>Navíc nedílnou součástí nabídky sítě METROFOOD jsou školení, e-</w:t>
      </w:r>
      <w:proofErr w:type="spellStart"/>
      <w:r w:rsidRPr="00102736">
        <w:rPr>
          <w:i/>
        </w:rPr>
        <w:t>learningy</w:t>
      </w:r>
      <w:proofErr w:type="spellEnd"/>
      <w:r w:rsidRPr="00102736">
        <w:rPr>
          <w:i/>
        </w:rPr>
        <w:t xml:space="preserve"> či exkurze. Máme zkušenosti s pořádáním několika ročníků letních škol v rámci projektu Erasmus</w:t>
      </w:r>
      <w:r w:rsidRPr="00102736">
        <w:t>+,“ dodala docentka Kouřimská. Členové infrastruktury také plánují propojit národní a mezinárodní databázi METRUFOOD, kde budou nejen informace o referenčních materiálech, složení a nutriční hodnotě potravin, ale i laboratorní postupy či kontakty na partnerské analytické laboratoře.</w:t>
      </w:r>
    </w:p>
    <w:p w:rsidR="004A7219" w:rsidRPr="00102736" w:rsidRDefault="004A7219" w:rsidP="004A7219">
      <w:pPr>
        <w:jc w:val="both"/>
      </w:pPr>
    </w:p>
    <w:p w:rsidR="004A7219" w:rsidRDefault="004A7219" w:rsidP="004A7219">
      <w:pPr>
        <w:contextualSpacing/>
        <w:jc w:val="both"/>
        <w:rPr>
          <w:b/>
        </w:rPr>
      </w:pPr>
    </w:p>
    <w:p w:rsidR="00045084" w:rsidRDefault="00045084" w:rsidP="004A7219">
      <w:pPr>
        <w:contextualSpacing/>
        <w:jc w:val="both"/>
        <w:rPr>
          <w:b/>
        </w:rPr>
      </w:pPr>
    </w:p>
    <w:p w:rsidR="004A7219" w:rsidRDefault="004A7219" w:rsidP="004A7219">
      <w:pPr>
        <w:contextualSpacing/>
        <w:jc w:val="both"/>
        <w:rPr>
          <w:b/>
        </w:rPr>
      </w:pPr>
      <w:r w:rsidRPr="00102736">
        <w:rPr>
          <w:b/>
        </w:rPr>
        <w:lastRenderedPageBreak/>
        <w:t>METROFOOD</w:t>
      </w:r>
    </w:p>
    <w:p w:rsidR="004A7219" w:rsidRPr="00102736" w:rsidRDefault="004A7219" w:rsidP="004A7219">
      <w:pPr>
        <w:contextualSpacing/>
        <w:jc w:val="both"/>
        <w:rPr>
          <w:b/>
        </w:rPr>
      </w:pPr>
      <w:r w:rsidRPr="00102736">
        <w:t xml:space="preserve">Výzkumná infrastruktura </w:t>
      </w:r>
      <w:r>
        <w:t xml:space="preserve">uvedená začleněná na seznam ESFRI </w:t>
      </w:r>
      <w:proofErr w:type="spellStart"/>
      <w:r>
        <w:t>Roadmap</w:t>
      </w:r>
      <w:proofErr w:type="spellEnd"/>
      <w:r>
        <w:t xml:space="preserve"> 2018 </w:t>
      </w:r>
      <w:r w:rsidRPr="00102736">
        <w:t>sdružující metrologii, chemii a biologii v různých aplikačních oblastech, jako jsou: zemědělsko-potravinářský sektor, udržitelný rozvoj, kvalita a bezpečnost potravin, původ potravin a autenticita, ochrana životního prostředí a lidské zdraví.</w:t>
      </w:r>
    </w:p>
    <w:p w:rsidR="004A7219" w:rsidRPr="00102736" w:rsidRDefault="004A7219" w:rsidP="004A7219">
      <w:pPr>
        <w:contextualSpacing/>
        <w:jc w:val="both"/>
        <w:rPr>
          <w:b/>
        </w:rPr>
      </w:pPr>
      <w:r w:rsidRPr="00102736">
        <w:t>Česká zemědělská univerzita je národním uzlem evropské výzkumné infrastruktury METROFOOD a zároveň koordinátorem české výzkumné infrastruktury METROFOOD-CZ, kde jsou zapojeni Vysoká škola chemicko-technologická v Praze a Výzkumný ústav potravinářský Praha.</w:t>
      </w:r>
    </w:p>
    <w:p w:rsidR="004A7219" w:rsidRPr="001C462A" w:rsidRDefault="004A7219" w:rsidP="004A7219">
      <w:pPr>
        <w:jc w:val="both"/>
        <w:rPr>
          <w:b/>
        </w:rPr>
      </w:pPr>
      <w:r w:rsidRPr="00102736">
        <w:t>Síť slouží k propojení špičkových pracovišť v dotčených oblastech. Smyslem je nabídnout služby, expertízy i přístrojové vybavení nejen v českém, ale i evropském měřítku</w:t>
      </w:r>
      <w:r w:rsidRPr="00C661AA">
        <w:t>.</w:t>
      </w:r>
    </w:p>
    <w:p w:rsidR="00A020B8" w:rsidRDefault="00A020B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A73EA" w:rsidRDefault="000A73EA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F5F6D" w:rsidRPr="007432E6" w:rsidRDefault="000A73EA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0F5F6D" w:rsidRPr="007432E6">
        <w:rPr>
          <w:rFonts w:ascii="Calibri" w:hAnsi="Calibri" w:cs="Calibri"/>
          <w:b/>
          <w:sz w:val="22"/>
          <w:szCs w:val="22"/>
          <w:lang w:eastAsia="ar-SA"/>
        </w:rPr>
        <w:t>eská zemědělská univerzita</w:t>
      </w:r>
    </w:p>
    <w:p w:rsidR="000F5F6D" w:rsidRDefault="000F5F6D" w:rsidP="000F5F6D">
      <w:pPr>
        <w:pStyle w:val="Bezmezer"/>
        <w:jc w:val="both"/>
        <w:rPr>
          <w:rFonts w:ascii="Calibri" w:hAnsi="Calibri"/>
          <w:sz w:val="20"/>
          <w:szCs w:val="20"/>
        </w:rPr>
      </w:pPr>
      <w:r w:rsidRPr="007E097B">
        <w:rPr>
          <w:rFonts w:ascii="Calibri" w:hAnsi="Calibri"/>
          <w:sz w:val="20"/>
          <w:szCs w:val="20"/>
          <w:lang w:eastAsia="ar-SA"/>
        </w:rPr>
        <w:t>ČZU je třetí největší univerzitou v Praze. Spojuje v sobě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</w:t>
      </w:r>
      <w:r>
        <w:rPr>
          <w:rFonts w:ascii="Calibri" w:hAnsi="Calibri"/>
          <w:sz w:val="20"/>
          <w:szCs w:val="20"/>
          <w:lang w:eastAsia="ar-SA"/>
        </w:rPr>
        <w:br/>
      </w:r>
      <w:r w:rsidRPr="007E097B">
        <w:rPr>
          <w:rFonts w:ascii="Calibri" w:hAnsi="Calibri"/>
          <w:sz w:val="20"/>
          <w:szCs w:val="20"/>
          <w:lang w:eastAsia="ar-SA"/>
        </w:rPr>
        <w:t xml:space="preserve">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Pr="00181B60">
        <w:rPr>
          <w:rFonts w:ascii="Calibri" w:hAnsi="Calibri"/>
          <w:sz w:val="20"/>
          <w:szCs w:val="20"/>
        </w:rPr>
        <w:t>V roce 2015 ČZU po druhé uspěla v soutěži Českých 100 nejlepších.</w:t>
      </w:r>
      <w:r>
        <w:rPr>
          <w:rFonts w:ascii="Calibri" w:hAnsi="Calibri"/>
          <w:sz w:val="20"/>
          <w:szCs w:val="20"/>
        </w:rPr>
        <w:t xml:space="preserve"> V roce 2017 se umístila </w:t>
      </w:r>
      <w:r>
        <w:rPr>
          <w:rFonts w:ascii="Calibri" w:hAnsi="Calibri"/>
          <w:sz w:val="20"/>
          <w:szCs w:val="20"/>
        </w:rPr>
        <w:br/>
        <w:t xml:space="preserve">na sedmém místě z českých univerzit v prestižním mezinárodním žebříčku </w:t>
      </w:r>
      <w:proofErr w:type="spellStart"/>
      <w:r>
        <w:rPr>
          <w:rFonts w:ascii="Calibri" w:hAnsi="Calibri"/>
          <w:sz w:val="20"/>
          <w:szCs w:val="20"/>
        </w:rPr>
        <w:t>Times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Higher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Education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0F5F6D" w:rsidRPr="00986F66" w:rsidRDefault="000F5F6D" w:rsidP="000F5F6D">
      <w:pPr>
        <w:pStyle w:val="Bezmezer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0A73EA" w:rsidRDefault="000A73EA" w:rsidP="000F5F6D">
      <w:pPr>
        <w:pBdr>
          <w:bottom w:val="single" w:sz="6" w:space="1" w:color="auto"/>
        </w:pBdr>
        <w:rPr>
          <w:b/>
        </w:rPr>
      </w:pPr>
    </w:p>
    <w:p w:rsidR="000F5F6D" w:rsidRDefault="000F5F6D" w:rsidP="000F5F6D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:rsidR="000F5F6D" w:rsidRPr="000F5F6D" w:rsidRDefault="000F5F6D" w:rsidP="00971060">
      <w:pPr>
        <w:tabs>
          <w:tab w:val="left" w:pos="2920"/>
        </w:tabs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+420 703 182 901</w:t>
      </w:r>
      <w:r>
        <w:rPr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sz w:val="20"/>
            <w:szCs w:val="20"/>
          </w:rPr>
          <w:t>tiskove@czu.cz</w:t>
        </w:r>
      </w:hyperlink>
    </w:p>
    <w:sectPr w:rsidR="000F5F6D" w:rsidRPr="000F5F6D" w:rsidSect="00426436">
      <w:headerReference w:type="default" r:id="rId8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E7A" w:rsidRDefault="00E81E7A">
      <w:pPr>
        <w:spacing w:after="0" w:line="240" w:lineRule="auto"/>
      </w:pPr>
      <w:r>
        <w:separator/>
      </w:r>
    </w:p>
  </w:endnote>
  <w:endnote w:type="continuationSeparator" w:id="0">
    <w:p w:rsidR="00E81E7A" w:rsidRDefault="00E8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E7A" w:rsidRDefault="00E81E7A">
      <w:pPr>
        <w:spacing w:after="0" w:line="240" w:lineRule="auto"/>
      </w:pPr>
      <w:r>
        <w:separator/>
      </w:r>
    </w:p>
  </w:footnote>
  <w:footnote w:type="continuationSeparator" w:id="0">
    <w:p w:rsidR="00E81E7A" w:rsidRDefault="00E8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3D" w:rsidRDefault="00E81E7A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:rsidR="00BC793D" w:rsidRDefault="000F5F6D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 wp14:anchorId="49698DAA" wp14:editId="716C92AA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BC793D" w:rsidRDefault="00E81E7A">
    <w:pPr>
      <w:pStyle w:val="Zhlav"/>
      <w:rPr>
        <w:rFonts w:ascii="Calibri" w:hAnsi="Calibri"/>
        <w:i/>
      </w:rPr>
    </w:pPr>
  </w:p>
  <w:p w:rsidR="00BC793D" w:rsidRPr="006272A6" w:rsidRDefault="00E81E7A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16E90"/>
    <w:rsid w:val="00045084"/>
    <w:rsid w:val="000A4ED4"/>
    <w:rsid w:val="000A73EA"/>
    <w:rsid w:val="000F5F6D"/>
    <w:rsid w:val="00274AFC"/>
    <w:rsid w:val="002837D3"/>
    <w:rsid w:val="00296CFC"/>
    <w:rsid w:val="003B5D3E"/>
    <w:rsid w:val="00437C4B"/>
    <w:rsid w:val="004A7219"/>
    <w:rsid w:val="0055739C"/>
    <w:rsid w:val="005671DB"/>
    <w:rsid w:val="006E5CD3"/>
    <w:rsid w:val="006F3B4B"/>
    <w:rsid w:val="00936A52"/>
    <w:rsid w:val="00971060"/>
    <w:rsid w:val="00A020B8"/>
    <w:rsid w:val="00A4280F"/>
    <w:rsid w:val="00B31897"/>
    <w:rsid w:val="00B506D9"/>
    <w:rsid w:val="00BC700F"/>
    <w:rsid w:val="00C94037"/>
    <w:rsid w:val="00D850F4"/>
    <w:rsid w:val="00DE20EE"/>
    <w:rsid w:val="00DF0F77"/>
    <w:rsid w:val="00DF7958"/>
    <w:rsid w:val="00E12BB2"/>
    <w:rsid w:val="00E81E7A"/>
    <w:rsid w:val="00ED3477"/>
    <w:rsid w:val="00F27FCF"/>
    <w:rsid w:val="00F84580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4244</Characters>
  <Application>Microsoft Office Word</Application>
  <DocSecurity>0</DocSecurity>
  <Lines>66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helena.kavanova</cp:lastModifiedBy>
  <cp:revision>2</cp:revision>
  <cp:lastPrinted>2018-11-15T14:34:00Z</cp:lastPrinted>
  <dcterms:created xsi:type="dcterms:W3CDTF">2019-01-04T14:02:00Z</dcterms:created>
  <dcterms:modified xsi:type="dcterms:W3CDTF">2019-01-04T14:02:00Z</dcterms:modified>
</cp:coreProperties>
</file>